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614139" w:rsidRDefault="00614139" w:rsidP="00A63268">
      <w:pPr>
        <w:spacing w:after="0" w:line="480" w:lineRule="auto"/>
        <w:jc w:val="center"/>
        <w:rPr>
          <w:rFonts w:ascii="Times New Roman" w:hAnsi="Times New Roman" w:cs="Times New Roman"/>
          <w:b/>
          <w:sz w:val="24"/>
          <w:szCs w:val="24"/>
        </w:rPr>
      </w:pPr>
    </w:p>
    <w:p w:rsidR="00614139" w:rsidRDefault="00614139" w:rsidP="00A63268">
      <w:pPr>
        <w:spacing w:after="0" w:line="480" w:lineRule="auto"/>
        <w:jc w:val="center"/>
        <w:rPr>
          <w:rFonts w:ascii="Times New Roman" w:hAnsi="Times New Roman" w:cs="Times New Roman"/>
          <w:b/>
          <w:sz w:val="24"/>
          <w:szCs w:val="24"/>
        </w:rPr>
      </w:pPr>
      <w:bookmarkStart w:id="0" w:name="_GoBack"/>
      <w:bookmarkEnd w:id="0"/>
    </w:p>
    <w:p w:rsidR="00597D87" w:rsidRPr="00597D87" w:rsidRDefault="00597D87" w:rsidP="00A63268">
      <w:pPr>
        <w:spacing w:after="0" w:line="480" w:lineRule="auto"/>
        <w:jc w:val="center"/>
        <w:rPr>
          <w:rFonts w:ascii="Times New Roman" w:hAnsi="Times New Roman" w:cs="Times New Roman"/>
          <w:sz w:val="24"/>
          <w:szCs w:val="24"/>
        </w:rPr>
      </w:pPr>
      <w:r w:rsidRPr="00597D87">
        <w:rPr>
          <w:rFonts w:ascii="Times New Roman" w:hAnsi="Times New Roman" w:cs="Times New Roman"/>
          <w:sz w:val="24"/>
          <w:szCs w:val="24"/>
        </w:rPr>
        <w:t xml:space="preserve">Business Negotiation </w:t>
      </w:r>
    </w:p>
    <w:p w:rsidR="00597D87" w:rsidRPr="00597D87" w:rsidRDefault="00597D87" w:rsidP="00597D87">
      <w:pPr>
        <w:spacing w:after="0" w:line="480" w:lineRule="auto"/>
        <w:jc w:val="center"/>
        <w:rPr>
          <w:rFonts w:ascii="Times New Roman" w:hAnsi="Times New Roman" w:cs="Times New Roman"/>
          <w:sz w:val="24"/>
          <w:szCs w:val="24"/>
        </w:rPr>
      </w:pPr>
      <w:r w:rsidRPr="00597D87">
        <w:rPr>
          <w:rFonts w:ascii="Times New Roman" w:hAnsi="Times New Roman" w:cs="Times New Roman"/>
          <w:sz w:val="24"/>
          <w:szCs w:val="24"/>
        </w:rPr>
        <w:t>Student Name:</w:t>
      </w:r>
    </w:p>
    <w:p w:rsidR="00597D87" w:rsidRPr="00597D87" w:rsidRDefault="00597D87" w:rsidP="00597D87">
      <w:pPr>
        <w:spacing w:after="0" w:line="480" w:lineRule="auto"/>
        <w:jc w:val="center"/>
        <w:rPr>
          <w:rFonts w:ascii="Times New Roman" w:hAnsi="Times New Roman" w:cs="Times New Roman"/>
          <w:sz w:val="24"/>
          <w:szCs w:val="24"/>
        </w:rPr>
      </w:pPr>
      <w:r w:rsidRPr="00597D87">
        <w:rPr>
          <w:rFonts w:ascii="Times New Roman" w:hAnsi="Times New Roman" w:cs="Times New Roman"/>
          <w:sz w:val="24"/>
          <w:szCs w:val="24"/>
        </w:rPr>
        <w:t xml:space="preserve">University Affiliation: </w:t>
      </w: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rsidP="00A63268">
      <w:pPr>
        <w:spacing w:after="0" w:line="480" w:lineRule="auto"/>
        <w:jc w:val="center"/>
        <w:rPr>
          <w:rFonts w:ascii="Times New Roman" w:hAnsi="Times New Roman" w:cs="Times New Roman"/>
          <w:b/>
          <w:sz w:val="24"/>
          <w:szCs w:val="24"/>
        </w:rPr>
      </w:pPr>
    </w:p>
    <w:p w:rsidR="00597D87" w:rsidRDefault="00597D87">
      <w:pPr>
        <w:rPr>
          <w:rFonts w:ascii="Times New Roman" w:hAnsi="Times New Roman" w:cs="Times New Roman"/>
          <w:b/>
          <w:sz w:val="24"/>
          <w:szCs w:val="24"/>
        </w:rPr>
      </w:pPr>
      <w:r>
        <w:rPr>
          <w:rFonts w:ascii="Times New Roman" w:hAnsi="Times New Roman" w:cs="Times New Roman"/>
          <w:b/>
          <w:sz w:val="24"/>
          <w:szCs w:val="24"/>
        </w:rPr>
        <w:br w:type="page"/>
      </w:r>
    </w:p>
    <w:p w:rsidR="004E0413" w:rsidRPr="00A63268" w:rsidRDefault="004E0413" w:rsidP="00A63268">
      <w:pPr>
        <w:spacing w:after="0" w:line="480" w:lineRule="auto"/>
        <w:jc w:val="center"/>
        <w:rPr>
          <w:rFonts w:ascii="Times New Roman" w:hAnsi="Times New Roman" w:cs="Times New Roman"/>
          <w:b/>
          <w:sz w:val="24"/>
          <w:szCs w:val="24"/>
        </w:rPr>
      </w:pPr>
      <w:r w:rsidRPr="00A63268">
        <w:rPr>
          <w:rFonts w:ascii="Times New Roman" w:hAnsi="Times New Roman" w:cs="Times New Roman"/>
          <w:b/>
          <w:sz w:val="24"/>
          <w:szCs w:val="24"/>
        </w:rPr>
        <w:lastRenderedPageBreak/>
        <w:t>Strategies to use to make positive outcome when negotiating a business deal between US and Mexico</w:t>
      </w:r>
    </w:p>
    <w:p w:rsidR="00013C70" w:rsidRPr="00013C70" w:rsidRDefault="00013C70" w:rsidP="00597D87">
      <w:pPr>
        <w:spacing w:after="0" w:line="480" w:lineRule="auto"/>
        <w:ind w:firstLine="567"/>
        <w:rPr>
          <w:rFonts w:ascii="Times New Roman" w:hAnsi="Times New Roman" w:cs="Times New Roman"/>
          <w:sz w:val="24"/>
          <w:szCs w:val="24"/>
        </w:rPr>
      </w:pPr>
      <w:r w:rsidRPr="00013C70">
        <w:rPr>
          <w:rFonts w:ascii="Times New Roman" w:hAnsi="Times New Roman" w:cs="Times New Roman"/>
          <w:sz w:val="24"/>
          <w:szCs w:val="24"/>
        </w:rPr>
        <w:t>A business deal between the US and Mexico can be regarded as an international one which has to deal with cross cultures and cross borders. Extremely, culture impacts how people communicate, think and behave. Besides, culture can influence the type of transactions made and the manner to negotiate. Differences experienced in culture especially between business executives- for instance, between US manager and Mexico manager can result in barriers that hinder or entirely impasse the negotiation process (Metcalf et al., 2006).</w:t>
      </w:r>
    </w:p>
    <w:p w:rsidR="00013C70" w:rsidRPr="00013C70" w:rsidRDefault="00013C70" w:rsidP="00597D87">
      <w:pPr>
        <w:spacing w:after="0" w:line="480" w:lineRule="auto"/>
        <w:ind w:firstLine="567"/>
        <w:rPr>
          <w:rFonts w:ascii="Times New Roman" w:hAnsi="Times New Roman" w:cs="Times New Roman"/>
          <w:sz w:val="24"/>
          <w:szCs w:val="24"/>
        </w:rPr>
      </w:pPr>
      <w:r w:rsidRPr="00013C70">
        <w:rPr>
          <w:rFonts w:ascii="Times New Roman" w:hAnsi="Times New Roman" w:cs="Times New Roman"/>
          <w:sz w:val="24"/>
          <w:szCs w:val="24"/>
        </w:rPr>
        <w:t xml:space="preserve">First, when negotiating for the business deal, we might interpret the negotiation purpose differently. For the deal makers between the cultures, the objectives of the negotiation would be engaging in the signed agreement. It is worth to have negotiation preliminaries, where both parties must seek an understanding of each other, which could be an essential basis of the business connection. </w:t>
      </w:r>
    </w:p>
    <w:p w:rsidR="00013C70" w:rsidRPr="00013C70" w:rsidRDefault="00013C70" w:rsidP="00597D87">
      <w:pPr>
        <w:spacing w:after="0" w:line="480" w:lineRule="auto"/>
        <w:ind w:firstLine="567"/>
        <w:rPr>
          <w:rFonts w:ascii="Times New Roman" w:hAnsi="Times New Roman" w:cs="Times New Roman"/>
          <w:sz w:val="24"/>
          <w:szCs w:val="24"/>
        </w:rPr>
      </w:pPr>
      <w:r w:rsidRPr="00013C70">
        <w:rPr>
          <w:rFonts w:ascii="Times New Roman" w:hAnsi="Times New Roman" w:cs="Times New Roman"/>
          <w:sz w:val="24"/>
          <w:szCs w:val="24"/>
        </w:rPr>
        <w:t>Moreover, due to differences between culture and personality, business people must approach the deal to form basic attitudes. To attain a win-win negotiation, the deal process needs to be collaborative and focused on the problem-solving process. Besides, personal style relates to how negotiator engages each other, use of titles, interacts, and speak with the other person (</w:t>
      </w:r>
      <w:proofErr w:type="spellStart"/>
      <w:r w:rsidRPr="00013C70">
        <w:rPr>
          <w:rFonts w:ascii="Times New Roman" w:hAnsi="Times New Roman" w:cs="Times New Roman"/>
          <w:sz w:val="24"/>
          <w:szCs w:val="24"/>
        </w:rPr>
        <w:t>Mintu-Wimsatt</w:t>
      </w:r>
      <w:proofErr w:type="spellEnd"/>
      <w:r w:rsidRPr="00013C70">
        <w:rPr>
          <w:rFonts w:ascii="Times New Roman" w:hAnsi="Times New Roman" w:cs="Times New Roman"/>
          <w:sz w:val="24"/>
          <w:szCs w:val="24"/>
        </w:rPr>
        <w:t xml:space="preserve">, 2005). Also, communication methods tend to be different among cultures. American culture value directness which is closely related to the Mexican culture. Hence, there are higher chances of getting definite and clear responses when negotiating for the venture deal. </w:t>
      </w:r>
    </w:p>
    <w:p w:rsidR="00013C70" w:rsidRDefault="00013C70" w:rsidP="00597D87">
      <w:pPr>
        <w:spacing w:after="0" w:line="480" w:lineRule="auto"/>
        <w:ind w:firstLine="567"/>
        <w:rPr>
          <w:rFonts w:ascii="Times New Roman" w:hAnsi="Times New Roman" w:cs="Times New Roman"/>
          <w:sz w:val="24"/>
          <w:szCs w:val="24"/>
        </w:rPr>
      </w:pPr>
      <w:r w:rsidRPr="00013C70">
        <w:rPr>
          <w:rFonts w:ascii="Times New Roman" w:hAnsi="Times New Roman" w:cs="Times New Roman"/>
          <w:sz w:val="24"/>
          <w:szCs w:val="24"/>
        </w:rPr>
        <w:t xml:space="preserve">Besides, it is relevant to consider the form of agreement on when negotiating the business deal as to whether it is a deductive or inductive process. It is worth understanding negotiation styles, where Mexicans tend to value the inductive or bottom-up process and Americans are in </w:t>
      </w:r>
      <w:proofErr w:type="spellStart"/>
      <w:r w:rsidRPr="00013C70">
        <w:rPr>
          <w:rFonts w:ascii="Times New Roman" w:hAnsi="Times New Roman" w:cs="Times New Roman"/>
          <w:sz w:val="24"/>
          <w:szCs w:val="24"/>
        </w:rPr>
        <w:t>favor</w:t>
      </w:r>
      <w:proofErr w:type="spellEnd"/>
      <w:r w:rsidRPr="00013C70">
        <w:rPr>
          <w:rFonts w:ascii="Times New Roman" w:hAnsi="Times New Roman" w:cs="Times New Roman"/>
          <w:sz w:val="24"/>
          <w:szCs w:val="24"/>
        </w:rPr>
        <w:t xml:space="preserve"> of building-down approach when negotiating for a contract. </w:t>
      </w:r>
    </w:p>
    <w:p w:rsidR="00014038" w:rsidRDefault="00014038" w:rsidP="006141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14038" w:rsidRDefault="00014038" w:rsidP="00597D87">
      <w:pPr>
        <w:spacing w:after="0" w:line="480" w:lineRule="auto"/>
        <w:ind w:left="567" w:hanging="567"/>
        <w:rPr>
          <w:rFonts w:ascii="Times New Roman" w:hAnsi="Times New Roman" w:cs="Times New Roman"/>
          <w:sz w:val="24"/>
          <w:szCs w:val="24"/>
        </w:rPr>
      </w:pPr>
      <w:r w:rsidRPr="00014038">
        <w:rPr>
          <w:rFonts w:ascii="Times New Roman" w:hAnsi="Times New Roman" w:cs="Times New Roman"/>
          <w:sz w:val="24"/>
          <w:szCs w:val="24"/>
        </w:rPr>
        <w:t xml:space="preserve">Metcalf, L. E., Bird, A., </w:t>
      </w:r>
      <w:proofErr w:type="spellStart"/>
      <w:r w:rsidRPr="00014038">
        <w:rPr>
          <w:rFonts w:ascii="Times New Roman" w:hAnsi="Times New Roman" w:cs="Times New Roman"/>
          <w:sz w:val="24"/>
          <w:szCs w:val="24"/>
        </w:rPr>
        <w:t>Shankarmahesh</w:t>
      </w:r>
      <w:proofErr w:type="spellEnd"/>
      <w:r w:rsidRPr="00014038">
        <w:rPr>
          <w:rFonts w:ascii="Times New Roman" w:hAnsi="Times New Roman" w:cs="Times New Roman"/>
          <w:sz w:val="24"/>
          <w:szCs w:val="24"/>
        </w:rPr>
        <w:t xml:space="preserve">, M., </w:t>
      </w:r>
      <w:proofErr w:type="spellStart"/>
      <w:r w:rsidRPr="00014038">
        <w:rPr>
          <w:rFonts w:ascii="Times New Roman" w:hAnsi="Times New Roman" w:cs="Times New Roman"/>
          <w:sz w:val="24"/>
          <w:szCs w:val="24"/>
        </w:rPr>
        <w:t>Aycan</w:t>
      </w:r>
      <w:proofErr w:type="spellEnd"/>
      <w:r w:rsidRPr="00014038">
        <w:rPr>
          <w:rFonts w:ascii="Times New Roman" w:hAnsi="Times New Roman" w:cs="Times New Roman"/>
          <w:sz w:val="24"/>
          <w:szCs w:val="24"/>
        </w:rPr>
        <w:t xml:space="preserve">, Z., </w:t>
      </w:r>
      <w:proofErr w:type="spellStart"/>
      <w:r w:rsidRPr="00014038">
        <w:rPr>
          <w:rFonts w:ascii="Times New Roman" w:hAnsi="Times New Roman" w:cs="Times New Roman"/>
          <w:sz w:val="24"/>
          <w:szCs w:val="24"/>
        </w:rPr>
        <w:t>Larimo</w:t>
      </w:r>
      <w:proofErr w:type="spellEnd"/>
      <w:r w:rsidRPr="00014038">
        <w:rPr>
          <w:rFonts w:ascii="Times New Roman" w:hAnsi="Times New Roman" w:cs="Times New Roman"/>
          <w:sz w:val="24"/>
          <w:szCs w:val="24"/>
        </w:rPr>
        <w:t xml:space="preserve">, J., &amp; </w:t>
      </w:r>
      <w:proofErr w:type="spellStart"/>
      <w:r w:rsidRPr="00014038">
        <w:rPr>
          <w:rFonts w:ascii="Times New Roman" w:hAnsi="Times New Roman" w:cs="Times New Roman"/>
          <w:sz w:val="24"/>
          <w:szCs w:val="24"/>
        </w:rPr>
        <w:t>Valdelamar</w:t>
      </w:r>
      <w:proofErr w:type="spellEnd"/>
      <w:r w:rsidRPr="00014038">
        <w:rPr>
          <w:rFonts w:ascii="Times New Roman" w:hAnsi="Times New Roman" w:cs="Times New Roman"/>
          <w:sz w:val="24"/>
          <w:szCs w:val="24"/>
        </w:rPr>
        <w:t>, D. D. (2006). Cultural tendencies in negotiation: A comparison of Finland, India, Mexico, Turkey, and the United States. </w:t>
      </w:r>
      <w:r w:rsidRPr="00014038">
        <w:rPr>
          <w:rFonts w:ascii="Times New Roman" w:hAnsi="Times New Roman" w:cs="Times New Roman"/>
          <w:i/>
          <w:iCs/>
          <w:sz w:val="24"/>
          <w:szCs w:val="24"/>
        </w:rPr>
        <w:t>Journal of World Business</w:t>
      </w:r>
      <w:r w:rsidRPr="00014038">
        <w:rPr>
          <w:rFonts w:ascii="Times New Roman" w:hAnsi="Times New Roman" w:cs="Times New Roman"/>
          <w:sz w:val="24"/>
          <w:szCs w:val="24"/>
        </w:rPr>
        <w:t>, </w:t>
      </w:r>
      <w:r w:rsidRPr="00014038">
        <w:rPr>
          <w:rFonts w:ascii="Times New Roman" w:hAnsi="Times New Roman" w:cs="Times New Roman"/>
          <w:i/>
          <w:iCs/>
          <w:sz w:val="24"/>
          <w:szCs w:val="24"/>
        </w:rPr>
        <w:t>41</w:t>
      </w:r>
      <w:r w:rsidRPr="00014038">
        <w:rPr>
          <w:rFonts w:ascii="Times New Roman" w:hAnsi="Times New Roman" w:cs="Times New Roman"/>
          <w:sz w:val="24"/>
          <w:szCs w:val="24"/>
        </w:rPr>
        <w:t>(4), 382-394.</w:t>
      </w:r>
    </w:p>
    <w:p w:rsidR="00014038" w:rsidRPr="00A63268" w:rsidRDefault="00014038" w:rsidP="00597D87">
      <w:pPr>
        <w:spacing w:after="0" w:line="480" w:lineRule="auto"/>
        <w:ind w:left="567" w:hanging="567"/>
        <w:rPr>
          <w:rFonts w:ascii="Times New Roman" w:hAnsi="Times New Roman" w:cs="Times New Roman"/>
          <w:sz w:val="24"/>
          <w:szCs w:val="24"/>
        </w:rPr>
      </w:pPr>
      <w:proofErr w:type="spellStart"/>
      <w:r w:rsidRPr="00014038">
        <w:rPr>
          <w:rFonts w:ascii="Times New Roman" w:hAnsi="Times New Roman" w:cs="Times New Roman"/>
          <w:sz w:val="24"/>
          <w:szCs w:val="24"/>
        </w:rPr>
        <w:t>Mintu-Wimsatt</w:t>
      </w:r>
      <w:proofErr w:type="spellEnd"/>
      <w:r w:rsidRPr="00014038">
        <w:rPr>
          <w:rFonts w:ascii="Times New Roman" w:hAnsi="Times New Roman" w:cs="Times New Roman"/>
          <w:sz w:val="24"/>
          <w:szCs w:val="24"/>
        </w:rPr>
        <w:t xml:space="preserve">, A. (2005). Equity sensitivity and negotiation </w:t>
      </w:r>
      <w:proofErr w:type="spellStart"/>
      <w:r w:rsidRPr="00014038">
        <w:rPr>
          <w:rFonts w:ascii="Times New Roman" w:hAnsi="Times New Roman" w:cs="Times New Roman"/>
          <w:sz w:val="24"/>
          <w:szCs w:val="24"/>
        </w:rPr>
        <w:t>behaviors</w:t>
      </w:r>
      <w:proofErr w:type="spellEnd"/>
      <w:r w:rsidRPr="00014038">
        <w:rPr>
          <w:rFonts w:ascii="Times New Roman" w:hAnsi="Times New Roman" w:cs="Times New Roman"/>
          <w:sz w:val="24"/>
          <w:szCs w:val="24"/>
        </w:rPr>
        <w:t>: A look at Mexican exporters. </w:t>
      </w:r>
      <w:r w:rsidRPr="00014038">
        <w:rPr>
          <w:rFonts w:ascii="Times New Roman" w:hAnsi="Times New Roman" w:cs="Times New Roman"/>
          <w:i/>
          <w:iCs/>
          <w:sz w:val="24"/>
          <w:szCs w:val="24"/>
        </w:rPr>
        <w:t>Academy of Marketing Science Review</w:t>
      </w:r>
      <w:r w:rsidRPr="00014038">
        <w:rPr>
          <w:rFonts w:ascii="Times New Roman" w:hAnsi="Times New Roman" w:cs="Times New Roman"/>
          <w:sz w:val="24"/>
          <w:szCs w:val="24"/>
        </w:rPr>
        <w:t>, </w:t>
      </w:r>
      <w:r w:rsidRPr="00014038">
        <w:rPr>
          <w:rFonts w:ascii="Times New Roman" w:hAnsi="Times New Roman" w:cs="Times New Roman"/>
          <w:i/>
          <w:iCs/>
          <w:sz w:val="24"/>
          <w:szCs w:val="24"/>
        </w:rPr>
        <w:t>2005</w:t>
      </w:r>
      <w:r w:rsidRPr="00014038">
        <w:rPr>
          <w:rFonts w:ascii="Times New Roman" w:hAnsi="Times New Roman" w:cs="Times New Roman"/>
          <w:sz w:val="24"/>
          <w:szCs w:val="24"/>
        </w:rPr>
        <w:t>, 1.</w:t>
      </w:r>
    </w:p>
    <w:p w:rsidR="004E0413" w:rsidRPr="00A63268" w:rsidRDefault="004E0413" w:rsidP="00A63268">
      <w:pPr>
        <w:spacing w:after="0" w:line="480" w:lineRule="auto"/>
        <w:rPr>
          <w:rFonts w:ascii="Times New Roman" w:hAnsi="Times New Roman" w:cs="Times New Roman"/>
          <w:sz w:val="24"/>
          <w:szCs w:val="24"/>
        </w:rPr>
      </w:pPr>
    </w:p>
    <w:sectPr w:rsidR="004E0413" w:rsidRPr="00A63268" w:rsidSect="00597D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966" w:rsidRDefault="00766966" w:rsidP="00597D87">
      <w:pPr>
        <w:spacing w:after="0" w:line="240" w:lineRule="auto"/>
      </w:pPr>
      <w:r>
        <w:separator/>
      </w:r>
    </w:p>
  </w:endnote>
  <w:endnote w:type="continuationSeparator" w:id="0">
    <w:p w:rsidR="00766966" w:rsidRDefault="00766966" w:rsidP="00597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966" w:rsidRDefault="00766966" w:rsidP="00597D87">
      <w:pPr>
        <w:spacing w:after="0" w:line="240" w:lineRule="auto"/>
      </w:pPr>
      <w:r>
        <w:separator/>
      </w:r>
    </w:p>
  </w:footnote>
  <w:footnote w:type="continuationSeparator" w:id="0">
    <w:p w:rsidR="00766966" w:rsidRDefault="00766966" w:rsidP="00597D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5761607"/>
      <w:docPartObj>
        <w:docPartGallery w:val="Page Numbers (Top of Page)"/>
        <w:docPartUnique/>
      </w:docPartObj>
    </w:sdtPr>
    <w:sdtEndPr>
      <w:rPr>
        <w:noProof/>
      </w:rPr>
    </w:sdtEndPr>
    <w:sdtContent>
      <w:p w:rsidR="00597D87" w:rsidRPr="00597D87" w:rsidRDefault="00597D87" w:rsidP="00597D87">
        <w:pPr>
          <w:pStyle w:val="Header"/>
          <w:rPr>
            <w:rFonts w:ascii="Times New Roman" w:hAnsi="Times New Roman" w:cs="Times New Roman"/>
            <w:sz w:val="24"/>
            <w:szCs w:val="24"/>
          </w:rPr>
        </w:pPr>
        <w:r w:rsidRPr="00597D87">
          <w:rPr>
            <w:rFonts w:ascii="Times New Roman" w:hAnsi="Times New Roman" w:cs="Times New Roman"/>
            <w:sz w:val="24"/>
            <w:szCs w:val="24"/>
          </w:rPr>
          <w:t xml:space="preserve">BUSINESS NEGOTIATION </w:t>
        </w:r>
        <w:r>
          <w:rPr>
            <w:rFonts w:ascii="Times New Roman" w:hAnsi="Times New Roman" w:cs="Times New Roman"/>
            <w:sz w:val="24"/>
            <w:szCs w:val="24"/>
          </w:rPr>
          <w:tab/>
        </w:r>
        <w:r>
          <w:rPr>
            <w:rFonts w:ascii="Times New Roman" w:hAnsi="Times New Roman" w:cs="Times New Roman"/>
            <w:sz w:val="24"/>
            <w:szCs w:val="24"/>
          </w:rPr>
          <w:tab/>
        </w:r>
        <w:r w:rsidRPr="00597D87">
          <w:rPr>
            <w:rFonts w:ascii="Times New Roman" w:hAnsi="Times New Roman" w:cs="Times New Roman"/>
            <w:sz w:val="24"/>
            <w:szCs w:val="24"/>
          </w:rPr>
          <w:fldChar w:fldCharType="begin"/>
        </w:r>
        <w:r w:rsidRPr="00597D87">
          <w:rPr>
            <w:rFonts w:ascii="Times New Roman" w:hAnsi="Times New Roman" w:cs="Times New Roman"/>
            <w:sz w:val="24"/>
            <w:szCs w:val="24"/>
          </w:rPr>
          <w:instrText xml:space="preserve"> PAGE   \* MERGEFORMAT </w:instrText>
        </w:r>
        <w:r w:rsidRPr="00597D87">
          <w:rPr>
            <w:rFonts w:ascii="Times New Roman" w:hAnsi="Times New Roman" w:cs="Times New Roman"/>
            <w:sz w:val="24"/>
            <w:szCs w:val="24"/>
          </w:rPr>
          <w:fldChar w:fldCharType="separate"/>
        </w:r>
        <w:r w:rsidR="00614139">
          <w:rPr>
            <w:rFonts w:ascii="Times New Roman" w:hAnsi="Times New Roman" w:cs="Times New Roman"/>
            <w:noProof/>
            <w:sz w:val="24"/>
            <w:szCs w:val="24"/>
          </w:rPr>
          <w:t>3</w:t>
        </w:r>
        <w:r w:rsidRPr="00597D87">
          <w:rPr>
            <w:rFonts w:ascii="Times New Roman" w:hAnsi="Times New Roman" w:cs="Times New Roman"/>
            <w:noProof/>
            <w:sz w:val="24"/>
            <w:szCs w:val="24"/>
          </w:rPr>
          <w:fldChar w:fldCharType="end"/>
        </w:r>
      </w:p>
    </w:sdtContent>
  </w:sdt>
  <w:p w:rsidR="00597D87" w:rsidRDefault="00597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D87" w:rsidRPr="00597D87" w:rsidRDefault="00597D87">
    <w:pPr>
      <w:pStyle w:val="Header"/>
      <w:rPr>
        <w:rFonts w:ascii="Times New Roman" w:hAnsi="Times New Roman" w:cs="Times New Roman"/>
        <w:sz w:val="24"/>
        <w:szCs w:val="24"/>
      </w:rPr>
    </w:pPr>
    <w:r w:rsidRPr="00597D87">
      <w:rPr>
        <w:rFonts w:ascii="Times New Roman" w:hAnsi="Times New Roman" w:cs="Times New Roman"/>
        <w:sz w:val="24"/>
        <w:szCs w:val="24"/>
      </w:rPr>
      <w:t xml:space="preserve">Running head: BUSINESS NEGOTIATION </w:t>
    </w:r>
    <w:r>
      <w:rPr>
        <w:rFonts w:ascii="Times New Roman" w:hAnsi="Times New Roman" w:cs="Times New Roman"/>
        <w:sz w:val="24"/>
        <w:szCs w:val="24"/>
      </w:rPr>
      <w:tab/>
    </w:r>
    <w:r>
      <w:rPr>
        <w:rFonts w:ascii="Times New Roman" w:hAnsi="Times New Roman" w:cs="Times New Roman"/>
        <w:sz w:val="24"/>
        <w:szCs w:val="24"/>
      </w:rPr>
      <w:tab/>
    </w:r>
    <w:r w:rsidRPr="00597D8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413"/>
    <w:rsid w:val="00013C70"/>
    <w:rsid w:val="00014038"/>
    <w:rsid w:val="00031BFB"/>
    <w:rsid w:val="002515E5"/>
    <w:rsid w:val="004E0413"/>
    <w:rsid w:val="00597D87"/>
    <w:rsid w:val="00614139"/>
    <w:rsid w:val="00766966"/>
    <w:rsid w:val="008F24E4"/>
    <w:rsid w:val="00A632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338E7E-D8B2-44F8-B3A6-67F30551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D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D87"/>
  </w:style>
  <w:style w:type="paragraph" w:styleId="Footer">
    <w:name w:val="footer"/>
    <w:basedOn w:val="Normal"/>
    <w:link w:val="FooterChar"/>
    <w:uiPriority w:val="99"/>
    <w:unhideWhenUsed/>
    <w:rsid w:val="00597D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5</cp:revision>
  <dcterms:created xsi:type="dcterms:W3CDTF">2019-10-26T04:50:00Z</dcterms:created>
  <dcterms:modified xsi:type="dcterms:W3CDTF">2019-10-26T06:56:00Z</dcterms:modified>
</cp:coreProperties>
</file>